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6815" w14:textId="4666FB8D" w:rsidR="007B7123" w:rsidRDefault="0025307C" w:rsidP="0074784A">
      <w:pPr>
        <w:pStyle w:val="Heading2"/>
        <w:rPr>
          <w:rFonts w:ascii="Arial" w:hAnsi="Arial" w:cs="Arial"/>
          <w:b/>
          <w:bCs/>
        </w:rPr>
      </w:pPr>
      <w:r w:rsidRPr="0074784A">
        <w:rPr>
          <w:rFonts w:ascii="Arial" w:hAnsi="Arial" w:cs="Arial"/>
          <w:b/>
          <w:bCs/>
        </w:rPr>
        <w:t xml:space="preserve">Local Innovation Partnerships Fund </w:t>
      </w:r>
      <w:r w:rsidR="0074784A" w:rsidRPr="0074784A">
        <w:rPr>
          <w:rFonts w:ascii="Arial" w:hAnsi="Arial" w:cs="Arial"/>
          <w:b/>
          <w:bCs/>
        </w:rPr>
        <w:t>–</w:t>
      </w:r>
      <w:r w:rsidRPr="0074784A">
        <w:rPr>
          <w:rFonts w:ascii="Arial" w:hAnsi="Arial" w:cs="Arial"/>
          <w:b/>
          <w:bCs/>
        </w:rPr>
        <w:t xml:space="preserve"> </w:t>
      </w:r>
      <w:r w:rsidR="0074784A" w:rsidRPr="0074784A">
        <w:rPr>
          <w:rFonts w:ascii="Arial" w:hAnsi="Arial" w:cs="Arial"/>
          <w:b/>
          <w:bCs/>
        </w:rPr>
        <w:t>Earmarked Strand</w:t>
      </w:r>
    </w:p>
    <w:p w14:paraId="283267F0" w14:textId="78A29BE1" w:rsidR="0010197C" w:rsidRDefault="0010197C" w:rsidP="0010197C">
      <w:r>
        <w:t>Detailed guidance on the Local Innovation Partnerships Fund can be found at the following locations:</w:t>
      </w:r>
    </w:p>
    <w:p w14:paraId="508E3E67" w14:textId="4052E907" w:rsidR="0010197C" w:rsidRDefault="0010197C" w:rsidP="0010197C">
      <w:pPr>
        <w:rPr>
          <w:kern w:val="0"/>
          <w:szCs w:val="24"/>
          <w14:ligatures w14:val="none"/>
        </w:rPr>
      </w:pPr>
      <w:r w:rsidRPr="0010197C">
        <w:rPr>
          <w:b/>
          <w:bCs/>
        </w:rPr>
        <w:t>UKRI Guidance</w:t>
      </w:r>
      <w:r w:rsidR="00EE2B53">
        <w:rPr>
          <w:b/>
          <w:bCs/>
        </w:rPr>
        <w:t xml:space="preserve"> LIPF</w:t>
      </w:r>
      <w:r>
        <w:t xml:space="preserve">: </w:t>
      </w:r>
      <w:hyperlink r:id="rId8" w:history="1">
        <w:r w:rsidRPr="0010197C">
          <w:rPr>
            <w:color w:val="0563C1" w:themeColor="hyperlink"/>
            <w:kern w:val="0"/>
            <w:szCs w:val="24"/>
            <w:u w:val="single"/>
            <w14:ligatures w14:val="none"/>
          </w:rPr>
          <w:t>https://www.ukri.org/publications/local-innovation-partnerships-fund-guidance/</w:t>
        </w:r>
      </w:hyperlink>
    </w:p>
    <w:p w14:paraId="01C9537E" w14:textId="2BFF17F3" w:rsidR="00EE2B53" w:rsidRPr="00EE2B53" w:rsidRDefault="00EE2B53" w:rsidP="0010197C">
      <w:pPr>
        <w:rPr>
          <w:kern w:val="0"/>
          <w:szCs w:val="24"/>
          <w14:ligatures w14:val="none"/>
        </w:rPr>
      </w:pPr>
      <w:r w:rsidRPr="00EE2B53">
        <w:rPr>
          <w:b/>
          <w:bCs/>
          <w:kern w:val="0"/>
          <w:szCs w:val="24"/>
          <w14:ligatures w14:val="none"/>
        </w:rPr>
        <w:t>UKRI Guidance – Earmarked Strand</w:t>
      </w:r>
      <w:r>
        <w:rPr>
          <w:kern w:val="0"/>
          <w:szCs w:val="24"/>
          <w14:ligatures w14:val="none"/>
        </w:rPr>
        <w:t xml:space="preserve">: </w:t>
      </w:r>
      <w:hyperlink r:id="rId9" w:history="1">
        <w:r w:rsidRPr="00362D62">
          <w:rPr>
            <w:rStyle w:val="Hyperlink"/>
            <w:kern w:val="0"/>
            <w:szCs w:val="24"/>
            <w14:ligatures w14:val="none"/>
          </w:rPr>
          <w:t>https://www.ukri.org/opportunity/local-innovation-partnerships-fund-earmarked-strand/</w:t>
        </w:r>
      </w:hyperlink>
    </w:p>
    <w:p w14:paraId="29BB26B8" w14:textId="51CD2FF9" w:rsidR="0010197C" w:rsidRDefault="0010197C" w:rsidP="0010197C">
      <w:r w:rsidRPr="0010197C">
        <w:rPr>
          <w:b/>
          <w:bCs/>
        </w:rPr>
        <w:t>NI Business Info</w:t>
      </w:r>
      <w:r>
        <w:t xml:space="preserve"> </w:t>
      </w:r>
      <w:r w:rsidRPr="0010197C">
        <w:rPr>
          <w:b/>
          <w:bCs/>
        </w:rPr>
        <w:t>– Local Guidance</w:t>
      </w:r>
      <w:r>
        <w:t xml:space="preserve">: </w:t>
      </w:r>
      <w:hyperlink r:id="rId10" w:history="1">
        <w:r w:rsidR="009E53E9">
          <w:rPr>
            <w:rStyle w:val="Hyperlink"/>
          </w:rPr>
          <w:t>www.nibusinessinfo.co.uk/lipf</w:t>
        </w:r>
      </w:hyperlink>
      <w:r w:rsidR="009E53E9">
        <w:t>.</w:t>
      </w:r>
    </w:p>
    <w:p w14:paraId="0664F463" w14:textId="40FD0A10" w:rsidR="0010197C" w:rsidRDefault="0010197C" w:rsidP="0010197C">
      <w:r>
        <w:t xml:space="preserve">Applicants are </w:t>
      </w:r>
      <w:proofErr w:type="gramStart"/>
      <w:r>
        <w:t>advised to read</w:t>
      </w:r>
      <w:proofErr w:type="gramEnd"/>
      <w:r>
        <w:t xml:space="preserve"> the guidance notes thoroughly to ensure that they are eligible before completing the Expression of Interest form below. </w:t>
      </w:r>
    </w:p>
    <w:p w14:paraId="0282998A" w14:textId="31C88E7F" w:rsidR="0010197C" w:rsidRDefault="0010197C" w:rsidP="0010197C">
      <w:r>
        <w:t xml:space="preserve">Please contact </w:t>
      </w:r>
      <w:hyperlink r:id="rId11" w:history="1">
        <w:r w:rsidRPr="00362D62">
          <w:rPr>
            <w:rStyle w:val="Hyperlink"/>
          </w:rPr>
          <w:t>innovationfunding@economy-ni.gov.uk</w:t>
        </w:r>
      </w:hyperlink>
      <w:r>
        <w:t xml:space="preserve"> with any queries. </w:t>
      </w:r>
    </w:p>
    <w:p w14:paraId="0DA05207" w14:textId="6E41A524" w:rsidR="00EE2B53" w:rsidRPr="00EE2B53" w:rsidRDefault="007B7123" w:rsidP="00EE2B53">
      <w:pPr>
        <w:pStyle w:val="Heading2"/>
        <w:rPr>
          <w:rFonts w:ascii="Arial" w:hAnsi="Arial" w:cs="Arial"/>
        </w:rPr>
      </w:pPr>
      <w:r w:rsidRPr="005C38CD">
        <w:rPr>
          <w:rFonts w:ascii="Arial" w:hAnsi="Arial" w:cs="Arial"/>
        </w:rPr>
        <w:t xml:space="preserve">Expression of Interest </w:t>
      </w:r>
    </w:p>
    <w:p w14:paraId="1F471722" w14:textId="49AB5373" w:rsidR="0010197C" w:rsidRDefault="007B7123" w:rsidP="007B7123">
      <w:r>
        <w:t>The Department for the Economy</w:t>
      </w:r>
      <w:r w:rsidRPr="007B7123">
        <w:t xml:space="preserve"> is inviting Expressions of Interest from clusters within the </w:t>
      </w:r>
      <w:r>
        <w:t>Belfast-Derry/Londonderry Innovation Corridor</w:t>
      </w:r>
      <w:r w:rsidRPr="007B7123">
        <w:t xml:space="preserve">. </w:t>
      </w:r>
      <w:r w:rsidR="00BD4571">
        <w:t>The Belfast-Derry/</w:t>
      </w:r>
      <w:r w:rsidR="00EC74E7">
        <w:t xml:space="preserve"> </w:t>
      </w:r>
      <w:r w:rsidR="00BD4571">
        <w:t xml:space="preserve">Londonderry Innovation Corridor includes those areas located within the Belfast Region City Deal and </w:t>
      </w:r>
      <w:r w:rsidR="0010197C">
        <w:t xml:space="preserve">the </w:t>
      </w:r>
      <w:r w:rsidR="0010197C" w:rsidRPr="0010197C">
        <w:t>Derry~Londonderry &amp; Strabane City Region City Deal</w:t>
      </w:r>
      <w:r w:rsidR="0010197C">
        <w:t xml:space="preserve">.  </w:t>
      </w:r>
    </w:p>
    <w:p w14:paraId="48169FB9" w14:textId="295B27E1" w:rsidR="00995A53" w:rsidRDefault="00995A53" w:rsidP="007B7123">
      <w:r>
        <w:t xml:space="preserve">This Expression of Interest has been designed to determine the cluster(s) of focus and </w:t>
      </w:r>
      <w:r w:rsidR="00EE2B53">
        <w:t xml:space="preserve">provide an </w:t>
      </w:r>
      <w:r>
        <w:t xml:space="preserve">outline of potential projects within the clusters.  </w:t>
      </w:r>
    </w:p>
    <w:p w14:paraId="39AC8D1B" w14:textId="57E91792" w:rsidR="00855176" w:rsidRDefault="00855176" w:rsidP="007B7123">
      <w:r>
        <w:t>The Expression</w:t>
      </w:r>
      <w:r w:rsidR="00EE2B53">
        <w:t xml:space="preserve"> </w:t>
      </w:r>
      <w:r>
        <w:t xml:space="preserve">of Interest will be shared with </w:t>
      </w:r>
      <w:r w:rsidR="00A549B1">
        <w:t>the local</w:t>
      </w:r>
      <w:r>
        <w:t xml:space="preserve"> LIPF Innovation Panel </w:t>
      </w:r>
      <w:r w:rsidR="00DE1954">
        <w:t xml:space="preserve">for their advice and decision on which cluster(s) should be the focus for Northern Ireland’s earmarked award. </w:t>
      </w:r>
    </w:p>
    <w:p w14:paraId="5BB2C3DF" w14:textId="03FA9F2E" w:rsidR="00741BE9" w:rsidRDefault="00741BE9" w:rsidP="00741BE9">
      <w:r>
        <w:t>A decision on the cluster(s) of focus for the Innovation Corridor will be communicated by end December and, following this decision</w:t>
      </w:r>
      <w:r w:rsidR="009E4CEA">
        <w:t xml:space="preserve"> work will begin to </w:t>
      </w:r>
      <w:r>
        <w:t xml:space="preserve">develop a project portfolio for UKRI assessment for </w:t>
      </w:r>
      <w:r w:rsidR="00975BBC">
        <w:t>submission in May 2026</w:t>
      </w:r>
      <w:r>
        <w:t xml:space="preserve">. </w:t>
      </w:r>
    </w:p>
    <w:p w14:paraId="688CF78C" w14:textId="0C928055" w:rsidR="00EC74E7" w:rsidRDefault="00EC74E7" w:rsidP="00741BE9">
      <w:r w:rsidRPr="00EC74E7">
        <w:t>If you are expecting to complete an Expression of Interest for your cluster, it would be appreciated if you could advise DfE's LIPF Team via the</w:t>
      </w:r>
      <w:r>
        <w:t xml:space="preserve"> </w:t>
      </w:r>
      <w:hyperlink r:id="rId12" w:history="1">
        <w:r w:rsidRPr="00362D62">
          <w:rPr>
            <w:rStyle w:val="Hyperlink"/>
          </w:rPr>
          <w:t>innovationfunding@economy-ni.gov.uk</w:t>
        </w:r>
      </w:hyperlink>
      <w:r w:rsidRPr="00EC74E7">
        <w:t xml:space="preserve"> mailbox at your earliest convenience.  This will allow the team to prepare background information for the Innovation Panel ahead of their formal assessment process</w:t>
      </w:r>
      <w:r w:rsidR="00E57D22">
        <w:t>.</w:t>
      </w:r>
    </w:p>
    <w:p w14:paraId="0AC5363C" w14:textId="0794E348" w:rsidR="0074784A" w:rsidRDefault="00A549B1" w:rsidP="0074784A">
      <w:r>
        <w:t>Interested cluster</w:t>
      </w:r>
      <w:r w:rsidR="009E4CEA">
        <w:t xml:space="preserve">s </w:t>
      </w:r>
      <w:r>
        <w:t>should</w:t>
      </w:r>
      <w:r w:rsidR="007B7123" w:rsidRPr="007B7123">
        <w:t xml:space="preserve"> email</w:t>
      </w:r>
      <w:r w:rsidR="00EE2B53">
        <w:t xml:space="preserve"> their completed Expression of Interest form to </w:t>
      </w:r>
      <w:hyperlink r:id="rId13" w:history="1">
        <w:r w:rsidR="00EE2B53" w:rsidRPr="00362D62">
          <w:rPr>
            <w:rStyle w:val="Hyperlink"/>
          </w:rPr>
          <w:t>innovationfunding@economy-ni.gov.uk</w:t>
        </w:r>
      </w:hyperlink>
      <w:r w:rsidR="007B7123">
        <w:t xml:space="preserve"> </w:t>
      </w:r>
      <w:r w:rsidR="007B7123" w:rsidRPr="007B7123">
        <w:t xml:space="preserve">by </w:t>
      </w:r>
      <w:r w:rsidR="007B7123" w:rsidRPr="00A549B1">
        <w:rPr>
          <w:b/>
          <w:bCs/>
        </w:rPr>
        <w:t>4pm on 3 December 2025</w:t>
      </w:r>
      <w:r w:rsidR="007B7123" w:rsidRPr="007B7123">
        <w:t xml:space="preserve"> </w:t>
      </w:r>
      <w:r>
        <w:t>providing</w:t>
      </w:r>
      <w:r w:rsidR="0074784A">
        <w:t xml:space="preserve"> information </w:t>
      </w:r>
      <w:r>
        <w:t xml:space="preserve">on the following areas </w:t>
      </w:r>
      <w:r w:rsidR="00EE2B53">
        <w:t>using</w:t>
      </w:r>
      <w:r w:rsidR="0074784A">
        <w:t xml:space="preserve"> the template below</w:t>
      </w:r>
      <w:r w:rsidR="007B7123" w:rsidRPr="007B7123">
        <w:t xml:space="preserve">: </w:t>
      </w:r>
    </w:p>
    <w:p w14:paraId="1FBC4C0F" w14:textId="7FBEAB1A" w:rsidR="007B7123" w:rsidRDefault="007B7123" w:rsidP="0074784A">
      <w:pPr>
        <w:pStyle w:val="ListParagraph"/>
        <w:numPr>
          <w:ilvl w:val="0"/>
          <w:numId w:val="9"/>
        </w:numPr>
      </w:pPr>
      <w:r w:rsidRPr="007B7123">
        <w:t xml:space="preserve">The cluster you are based within and its potential for </w:t>
      </w:r>
      <w:proofErr w:type="gramStart"/>
      <w:r w:rsidRPr="007B7123">
        <w:t>growth</w:t>
      </w:r>
      <w:r w:rsidR="00EE2B53">
        <w:t>;</w:t>
      </w:r>
      <w:proofErr w:type="gramEnd"/>
      <w:r w:rsidRPr="007B7123">
        <w:t xml:space="preserve"> </w:t>
      </w:r>
    </w:p>
    <w:p w14:paraId="540FC275" w14:textId="50B7083E" w:rsidR="00A549B1" w:rsidRPr="007B7123" w:rsidRDefault="00A549B1" w:rsidP="0074784A">
      <w:pPr>
        <w:pStyle w:val="ListParagraph"/>
        <w:numPr>
          <w:ilvl w:val="0"/>
          <w:numId w:val="9"/>
        </w:numPr>
      </w:pPr>
      <w:r>
        <w:t xml:space="preserve">Evidence of collaboration within the </w:t>
      </w:r>
      <w:proofErr w:type="gramStart"/>
      <w:r>
        <w:t>cluster</w:t>
      </w:r>
      <w:r w:rsidR="00EE2B53">
        <w:t>;</w:t>
      </w:r>
      <w:proofErr w:type="gramEnd"/>
    </w:p>
    <w:p w14:paraId="15BE8D94" w14:textId="57A74A48" w:rsidR="007B7123" w:rsidRPr="007B7123" w:rsidRDefault="0074784A" w:rsidP="0074784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</w:pPr>
      <w:r>
        <w:t>The cluster’s p</w:t>
      </w:r>
      <w:r w:rsidR="007B7123" w:rsidRPr="007B7123">
        <w:t>otential for leveraging private sector investment</w:t>
      </w:r>
      <w:r w:rsidR="00EE2B53">
        <w:t>; and</w:t>
      </w:r>
    </w:p>
    <w:p w14:paraId="4C4811EC" w14:textId="47D98BFD" w:rsidR="007B7123" w:rsidRPr="007B7123" w:rsidRDefault="0074784A" w:rsidP="0074784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</w:pPr>
      <w:r>
        <w:t>A p</w:t>
      </w:r>
      <w:r w:rsidR="007B7123" w:rsidRPr="007B7123">
        <w:t>otential pipeline of project ideas</w:t>
      </w:r>
      <w:r w:rsidR="00EE2B53">
        <w:t>.</w:t>
      </w:r>
    </w:p>
    <w:p w14:paraId="55129E80" w14:textId="2BC7B8E9" w:rsidR="00EE2B53" w:rsidRPr="00EC74E7" w:rsidRDefault="007B7123" w:rsidP="00EE2B53">
      <w:r w:rsidRPr="005C38CD">
        <w:t>Please complete all section</w:t>
      </w:r>
      <w:r w:rsidR="00D927AF">
        <w:t xml:space="preserve">s in the form.   </w:t>
      </w:r>
      <w:r w:rsidR="00EE2B53">
        <w:rPr>
          <w:b/>
          <w:bCs/>
          <w:sz w:val="28"/>
          <w:szCs w:val="28"/>
        </w:rPr>
        <w:br w:type="page"/>
      </w:r>
    </w:p>
    <w:p w14:paraId="5CE2A47E" w14:textId="4C48C224" w:rsidR="00EE2B53" w:rsidRDefault="00EE2B53" w:rsidP="00EE2B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Local Innovation Partnerships Fund – Earmarked Strand</w:t>
      </w:r>
    </w:p>
    <w:p w14:paraId="02CBC51D" w14:textId="142EBFA4" w:rsidR="00EE2B53" w:rsidRPr="00EE2B53" w:rsidRDefault="00EE2B53" w:rsidP="00EE2B5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t xml:space="preserve">Expression of Interest Form </w:t>
      </w:r>
    </w:p>
    <w:p w14:paraId="505D92EA" w14:textId="163046A3" w:rsidR="00855176" w:rsidRPr="00855176" w:rsidRDefault="00855176" w:rsidP="00855176">
      <w:pPr>
        <w:pStyle w:val="Heading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Cluster Details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825"/>
        <w:gridCol w:w="6191"/>
      </w:tblGrid>
      <w:tr w:rsidR="007B7123" w:rsidRPr="005C38CD" w14:paraId="18426202" w14:textId="77777777" w:rsidTr="009E4CEA">
        <w:trPr>
          <w:trHeight w:val="712"/>
        </w:trPr>
        <w:tc>
          <w:tcPr>
            <w:tcW w:w="2825" w:type="dxa"/>
            <w:tcBorders>
              <w:top w:val="single" w:sz="8" w:space="0" w:color="112F51"/>
              <w:left w:val="single" w:sz="8" w:space="0" w:color="112F51"/>
              <w:right w:val="single" w:sz="8" w:space="0" w:color="112F51"/>
            </w:tcBorders>
          </w:tcPr>
          <w:p w14:paraId="6DAE434A" w14:textId="77777777" w:rsidR="007B7123" w:rsidRPr="005C38CD" w:rsidRDefault="007B7123" w:rsidP="00DD32D6">
            <w:pPr>
              <w:rPr>
                <w:b/>
                <w:bCs/>
                <w:szCs w:val="24"/>
              </w:rPr>
            </w:pPr>
            <w:r w:rsidRPr="005C38CD">
              <w:rPr>
                <w:b/>
                <w:bCs/>
                <w:szCs w:val="24"/>
              </w:rPr>
              <w:t>Cluster Name</w:t>
            </w:r>
          </w:p>
        </w:tc>
        <w:tc>
          <w:tcPr>
            <w:tcW w:w="6191" w:type="dxa"/>
            <w:tcBorders>
              <w:top w:val="single" w:sz="8" w:space="0" w:color="112F51"/>
              <w:left w:val="single" w:sz="8" w:space="0" w:color="112F51"/>
              <w:right w:val="single" w:sz="8" w:space="0" w:color="112F51"/>
            </w:tcBorders>
          </w:tcPr>
          <w:p w14:paraId="51587055" w14:textId="77777777" w:rsidR="007B7123" w:rsidRPr="005C38CD" w:rsidRDefault="007B7123" w:rsidP="00DD32D6">
            <w:pPr>
              <w:rPr>
                <w:b/>
                <w:bCs/>
              </w:rPr>
            </w:pPr>
          </w:p>
          <w:p w14:paraId="48DA4FDC" w14:textId="77777777" w:rsidR="007B7123" w:rsidRPr="005C38CD" w:rsidRDefault="007B7123" w:rsidP="00DD32D6">
            <w:pPr>
              <w:rPr>
                <w:b/>
                <w:bCs/>
              </w:rPr>
            </w:pPr>
          </w:p>
          <w:p w14:paraId="7A3682BC" w14:textId="77777777" w:rsidR="007B7123" w:rsidRPr="005C38CD" w:rsidRDefault="007B7123" w:rsidP="00DD32D6">
            <w:pPr>
              <w:rPr>
                <w:b/>
                <w:bCs/>
              </w:rPr>
            </w:pPr>
          </w:p>
        </w:tc>
      </w:tr>
      <w:tr w:rsidR="007B7123" w:rsidRPr="005C38CD" w14:paraId="5E3D360C" w14:textId="77777777" w:rsidTr="00DD32D6">
        <w:tc>
          <w:tcPr>
            <w:tcW w:w="2825" w:type="dxa"/>
            <w:tcBorders>
              <w:left w:val="single" w:sz="8" w:space="0" w:color="112F51"/>
              <w:right w:val="single" w:sz="8" w:space="0" w:color="112F51"/>
            </w:tcBorders>
          </w:tcPr>
          <w:p w14:paraId="2B615343" w14:textId="4F5B293A" w:rsidR="007B7123" w:rsidRDefault="007B7123" w:rsidP="00DD32D6">
            <w:pPr>
              <w:rPr>
                <w:b/>
                <w:bCs/>
                <w:szCs w:val="24"/>
              </w:rPr>
            </w:pPr>
            <w:r w:rsidRPr="00FB4444">
              <w:rPr>
                <w:b/>
                <w:bCs/>
                <w:szCs w:val="24"/>
              </w:rPr>
              <w:t xml:space="preserve">Lead </w:t>
            </w:r>
            <w:r w:rsidR="009E4CEA">
              <w:rPr>
                <w:b/>
                <w:bCs/>
                <w:szCs w:val="24"/>
              </w:rPr>
              <w:t>Contact</w:t>
            </w:r>
          </w:p>
          <w:p w14:paraId="62D670E0" w14:textId="77777777" w:rsidR="00EE2B53" w:rsidRPr="00FB4444" w:rsidRDefault="00EE2B53" w:rsidP="00DD32D6">
            <w:pPr>
              <w:rPr>
                <w:b/>
                <w:bCs/>
                <w:szCs w:val="24"/>
              </w:rPr>
            </w:pPr>
          </w:p>
          <w:p w14:paraId="4FC4027D" w14:textId="77777777" w:rsidR="007B7123" w:rsidRPr="00FB4444" w:rsidRDefault="007B7123" w:rsidP="00DD32D6">
            <w:pPr>
              <w:rPr>
                <w:szCs w:val="24"/>
              </w:rPr>
            </w:pPr>
            <w:r w:rsidRPr="00FB4444">
              <w:rPr>
                <w:szCs w:val="24"/>
                <w:lang w:val="en-GB"/>
              </w:rPr>
              <w:t>Organisation</w:t>
            </w:r>
            <w:r w:rsidRPr="00FB4444">
              <w:rPr>
                <w:szCs w:val="24"/>
              </w:rPr>
              <w:t xml:space="preserve"> &amp; Key Contact Details</w:t>
            </w:r>
          </w:p>
          <w:p w14:paraId="6E130BFA" w14:textId="77777777" w:rsidR="007B7123" w:rsidRPr="00FB4444" w:rsidRDefault="007B7123" w:rsidP="009E4CEA">
            <w:pPr>
              <w:rPr>
                <w:szCs w:val="24"/>
              </w:rPr>
            </w:pPr>
          </w:p>
        </w:tc>
        <w:tc>
          <w:tcPr>
            <w:tcW w:w="6191" w:type="dxa"/>
            <w:tcBorders>
              <w:left w:val="single" w:sz="8" w:space="0" w:color="112F51"/>
              <w:right w:val="single" w:sz="8" w:space="0" w:color="112F51"/>
            </w:tcBorders>
          </w:tcPr>
          <w:p w14:paraId="6BBF5A72" w14:textId="77777777" w:rsidR="007B7123" w:rsidRPr="005C38CD" w:rsidRDefault="007B7123" w:rsidP="00DD32D6"/>
          <w:p w14:paraId="26FDC585" w14:textId="77777777" w:rsidR="007B7123" w:rsidRPr="005C38CD" w:rsidRDefault="007B7123" w:rsidP="00DD32D6"/>
          <w:p w14:paraId="708F4DC4" w14:textId="77777777" w:rsidR="007B7123" w:rsidRPr="005C38CD" w:rsidRDefault="007B7123" w:rsidP="00DD32D6"/>
          <w:p w14:paraId="44A738DC" w14:textId="77777777" w:rsidR="007B7123" w:rsidRPr="005C38CD" w:rsidRDefault="007B7123" w:rsidP="00DD32D6"/>
        </w:tc>
      </w:tr>
      <w:tr w:rsidR="007B7123" w:rsidRPr="005C38CD" w14:paraId="7F4C3F02" w14:textId="77777777" w:rsidTr="00DD32D6">
        <w:trPr>
          <w:trHeight w:val="1247"/>
        </w:trPr>
        <w:tc>
          <w:tcPr>
            <w:tcW w:w="2825" w:type="dxa"/>
            <w:tcBorders>
              <w:left w:val="single" w:sz="8" w:space="0" w:color="112F51"/>
              <w:right w:val="single" w:sz="8" w:space="0" w:color="112F51"/>
            </w:tcBorders>
          </w:tcPr>
          <w:p w14:paraId="6D4F5A4D" w14:textId="301ADF06" w:rsidR="007B7123" w:rsidRDefault="007B7123" w:rsidP="00DD32D6">
            <w:pPr>
              <w:rPr>
                <w:b/>
                <w:bCs/>
                <w:szCs w:val="24"/>
              </w:rPr>
            </w:pPr>
            <w:r w:rsidRPr="00FB4444">
              <w:rPr>
                <w:b/>
                <w:bCs/>
                <w:szCs w:val="24"/>
              </w:rPr>
              <w:t xml:space="preserve">Supporting </w:t>
            </w:r>
            <w:r w:rsidR="009E4CEA">
              <w:rPr>
                <w:b/>
                <w:bCs/>
                <w:szCs w:val="24"/>
              </w:rPr>
              <w:t>actors</w:t>
            </w:r>
            <w:r>
              <w:rPr>
                <w:b/>
                <w:bCs/>
                <w:szCs w:val="24"/>
              </w:rPr>
              <w:t xml:space="preserve"> within the Cluster</w:t>
            </w:r>
          </w:p>
          <w:p w14:paraId="229BC5BD" w14:textId="77777777" w:rsidR="007B7123" w:rsidRPr="00FB4444" w:rsidRDefault="007B7123" w:rsidP="00DD32D6">
            <w:pPr>
              <w:rPr>
                <w:b/>
                <w:bCs/>
                <w:szCs w:val="24"/>
              </w:rPr>
            </w:pPr>
          </w:p>
        </w:tc>
        <w:tc>
          <w:tcPr>
            <w:tcW w:w="6191" w:type="dxa"/>
            <w:tcBorders>
              <w:left w:val="single" w:sz="8" w:space="0" w:color="112F51"/>
              <w:right w:val="single" w:sz="8" w:space="0" w:color="112F51"/>
            </w:tcBorders>
          </w:tcPr>
          <w:p w14:paraId="4CFDB448" w14:textId="77777777" w:rsidR="007B7123" w:rsidRPr="005C38CD" w:rsidRDefault="007B7123" w:rsidP="00DD32D6">
            <w:pPr>
              <w:pStyle w:val="ListParagraph"/>
            </w:pPr>
          </w:p>
          <w:p w14:paraId="3BFA1914" w14:textId="77777777" w:rsidR="007B7123" w:rsidRPr="005C38CD" w:rsidRDefault="007B7123" w:rsidP="00DD32D6">
            <w:pPr>
              <w:pStyle w:val="ListParagraph"/>
            </w:pPr>
          </w:p>
          <w:p w14:paraId="04A0F5D4" w14:textId="77777777" w:rsidR="007B7123" w:rsidRPr="005C38CD" w:rsidRDefault="007B7123" w:rsidP="00DD32D6">
            <w:pPr>
              <w:pStyle w:val="ListParagraph"/>
            </w:pPr>
          </w:p>
          <w:p w14:paraId="2E036629" w14:textId="77777777" w:rsidR="007B7123" w:rsidRPr="005C38CD" w:rsidRDefault="007B7123" w:rsidP="00DD32D6">
            <w:pPr>
              <w:pStyle w:val="ListParagraph"/>
            </w:pPr>
          </w:p>
          <w:p w14:paraId="537309CF" w14:textId="77777777" w:rsidR="007B7123" w:rsidRPr="005C38CD" w:rsidRDefault="007B7123" w:rsidP="00DD32D6">
            <w:pPr>
              <w:pStyle w:val="ListParagraph"/>
            </w:pPr>
          </w:p>
        </w:tc>
      </w:tr>
    </w:tbl>
    <w:p w14:paraId="07753086" w14:textId="77777777" w:rsidR="00975BBC" w:rsidRDefault="00975BBC" w:rsidP="007B7123">
      <w:pPr>
        <w:rPr>
          <w:rStyle w:val="Heading2Char"/>
          <w:rFonts w:ascii="Arial" w:hAnsi="Arial" w:cs="Arial"/>
        </w:rPr>
      </w:pPr>
    </w:p>
    <w:p w14:paraId="76A120F2" w14:textId="3E3B63EC" w:rsidR="007B7123" w:rsidRPr="007B7123" w:rsidRDefault="007B7123" w:rsidP="007B7123">
      <w:r w:rsidRPr="0085517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Cluster Summary</w:t>
      </w:r>
      <w:r>
        <w:t xml:space="preserve"> (1,000 words maximum) </w:t>
      </w:r>
    </w:p>
    <w:p w14:paraId="429EEA70" w14:textId="238D285F" w:rsidR="007B7123" w:rsidRDefault="007B7123" w:rsidP="007B7123">
      <w:r w:rsidRPr="005C38CD">
        <w:t>Describe</w:t>
      </w:r>
      <w:r>
        <w:t xml:space="preserve"> your cluster, the stage of its maturity (emerging/ established),</w:t>
      </w:r>
      <w:r w:rsidRPr="005C38CD">
        <w:t xml:space="preserve"> why your cluster should be prioritised for LIPF support</w:t>
      </w:r>
      <w:r>
        <w:t xml:space="preserve"> and how it aligns from a strategic perspective at both a national and local level.</w:t>
      </w:r>
      <w:r w:rsidR="00A36ED0">
        <w:t xml:space="preserve">  </w:t>
      </w:r>
    </w:p>
    <w:p w14:paraId="41357650" w14:textId="1C0E1F5F" w:rsidR="007B7123" w:rsidRDefault="007B7123" w:rsidP="007B7123">
      <w:r>
        <w:t xml:space="preserve">Please include details of existing infrastructure, assets and key actors within the cluster. </w:t>
      </w:r>
    </w:p>
    <w:p w14:paraId="03005D22" w14:textId="4A981F49" w:rsidR="00A36ED0" w:rsidRPr="005C38CD" w:rsidRDefault="00A36ED0" w:rsidP="007B7123">
      <w:r>
        <w:t>Please also describe how your cluster can deliver impact across the Innovation Corridor.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7B7123" w:rsidRPr="005C38CD" w14:paraId="2CC408FD" w14:textId="77777777" w:rsidTr="00DD32D6">
        <w:trPr>
          <w:trHeight w:val="1194"/>
        </w:trPr>
        <w:tc>
          <w:tcPr>
            <w:tcW w:w="9016" w:type="dxa"/>
            <w:tcBorders>
              <w:top w:val="single" w:sz="8" w:space="0" w:color="112F51"/>
              <w:left w:val="single" w:sz="8" w:space="0" w:color="112F51"/>
              <w:bottom w:val="single" w:sz="8" w:space="0" w:color="112F51"/>
              <w:right w:val="single" w:sz="8" w:space="0" w:color="112F51"/>
            </w:tcBorders>
          </w:tcPr>
          <w:p w14:paraId="1E07D005" w14:textId="3A345B3E" w:rsidR="007B7123" w:rsidRPr="00281350" w:rsidRDefault="007B7123" w:rsidP="007B7123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</w:p>
        </w:tc>
      </w:tr>
    </w:tbl>
    <w:p w14:paraId="32C74D9B" w14:textId="11EAB011" w:rsidR="00EE2B53" w:rsidRPr="009E4CEA" w:rsidRDefault="007B7123" w:rsidP="007B7123">
      <w:r w:rsidRPr="005C38CD">
        <w:t xml:space="preserve"> </w:t>
      </w:r>
    </w:p>
    <w:p w14:paraId="31EAF3AF" w14:textId="2AE51E47" w:rsidR="00C75BB1" w:rsidRPr="00C75BB1" w:rsidRDefault="00C75BB1" w:rsidP="007B712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85517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Evidence of Collaboration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</w:t>
      </w:r>
      <w:r w:rsidRPr="00C75BB1">
        <w:t>(500 words maximum)</w:t>
      </w:r>
    </w:p>
    <w:p w14:paraId="147E7AE0" w14:textId="73712934" w:rsidR="007B7123" w:rsidRPr="005C38CD" w:rsidRDefault="00C75BB1" w:rsidP="007B7123">
      <w:r>
        <w:t>Please provide evidence of effective collaboration within your cluster and across the ecosystem, for example, collaborative projects, programmes and priority setting, formal partnerships or joint ventures</w:t>
      </w:r>
      <w:r w:rsidR="00A36ED0">
        <w:t xml:space="preserve">. Please include details of any experience of management of large-scale innovation programmes or similar.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7B7123" w:rsidRPr="005C38CD" w14:paraId="6B91357C" w14:textId="77777777" w:rsidTr="00DD32D6">
        <w:trPr>
          <w:trHeight w:val="1194"/>
        </w:trPr>
        <w:tc>
          <w:tcPr>
            <w:tcW w:w="9016" w:type="dxa"/>
            <w:tcBorders>
              <w:top w:val="single" w:sz="8" w:space="0" w:color="112F51"/>
              <w:left w:val="single" w:sz="8" w:space="0" w:color="112F51"/>
              <w:bottom w:val="single" w:sz="8" w:space="0" w:color="112F51"/>
              <w:right w:val="single" w:sz="8" w:space="0" w:color="112F51"/>
            </w:tcBorders>
          </w:tcPr>
          <w:p w14:paraId="03F1BAA0" w14:textId="77777777" w:rsidR="007B7123" w:rsidRPr="005C38CD" w:rsidRDefault="007B7123" w:rsidP="00C75BB1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</w:p>
        </w:tc>
      </w:tr>
    </w:tbl>
    <w:p w14:paraId="7A28C1BB" w14:textId="77777777" w:rsidR="007B7123" w:rsidRPr="005C38CD" w:rsidRDefault="007B7123" w:rsidP="007B7123"/>
    <w:p w14:paraId="089D13DB" w14:textId="1F891B5C" w:rsidR="007B7123" w:rsidRPr="005C38CD" w:rsidRDefault="007B7123" w:rsidP="007B7123">
      <w:pPr>
        <w:rPr>
          <w:b/>
          <w:bCs/>
        </w:rPr>
      </w:pPr>
      <w:r w:rsidRPr="0085517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Project Pipeline</w:t>
      </w:r>
      <w:r w:rsidRPr="005C38CD">
        <w:rPr>
          <w:b/>
          <w:bCs/>
        </w:rPr>
        <w:t xml:space="preserve"> </w:t>
      </w:r>
      <w:r w:rsidRPr="00A36ED0">
        <w:t>(1,000 words</w:t>
      </w:r>
      <w:r w:rsidR="00A36ED0">
        <w:t xml:space="preserve"> maximum</w:t>
      </w:r>
      <w:r w:rsidRPr="00A36ED0">
        <w:t>)</w:t>
      </w:r>
    </w:p>
    <w:p w14:paraId="0D0F61D9" w14:textId="651C0CF4" w:rsidR="007B7123" w:rsidRDefault="009E4CEA" w:rsidP="007B7123">
      <w:r>
        <w:t>Please</w:t>
      </w:r>
      <w:r w:rsidR="007B7123">
        <w:t xml:space="preserve"> provide a high-level summary of indicative projects that would drive activity within the cluster(s) of focus.  </w:t>
      </w:r>
    </w:p>
    <w:p w14:paraId="5AC1C433" w14:textId="17749610" w:rsidR="007B7123" w:rsidRDefault="009E4CEA" w:rsidP="007B7123">
      <w:r>
        <w:t>You</w:t>
      </w:r>
      <w:r w:rsidR="007B7123" w:rsidRPr="00FB4444">
        <w:t xml:space="preserve"> should consider how a pipeline of projects</w:t>
      </w:r>
      <w:r>
        <w:t xml:space="preserve"> can be delivered </w:t>
      </w:r>
      <w:r w:rsidR="007B7123" w:rsidRPr="00FB4444">
        <w:t xml:space="preserve">with the necessary scale to deliver against UKRI’s LIPF objectives. It is desirable to </w:t>
      </w:r>
      <w:r>
        <w:t>include</w:t>
      </w:r>
      <w:r w:rsidR="007B7123" w:rsidRPr="00FB4444">
        <w:t xml:space="preserve"> projects included which are at least £5m in value. </w:t>
      </w:r>
    </w:p>
    <w:p w14:paraId="5A005200" w14:textId="4F6ED79A" w:rsidR="007B7123" w:rsidRDefault="009E4CEA" w:rsidP="007B7123">
      <w:r>
        <w:t>You</w:t>
      </w:r>
      <w:r w:rsidR="007B7123">
        <w:t xml:space="preserve"> should include how the project pipeline will build on existing infrastructure and assets such as those being delivered via the City and Growth Deals. 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7B7123" w:rsidRPr="005C38CD" w14:paraId="5CAC3994" w14:textId="77777777" w:rsidTr="00DD32D6">
        <w:trPr>
          <w:trHeight w:val="1194"/>
        </w:trPr>
        <w:tc>
          <w:tcPr>
            <w:tcW w:w="9016" w:type="dxa"/>
            <w:tcBorders>
              <w:top w:val="single" w:sz="8" w:space="0" w:color="112F51"/>
              <w:left w:val="single" w:sz="8" w:space="0" w:color="112F51"/>
              <w:bottom w:val="single" w:sz="8" w:space="0" w:color="112F51"/>
              <w:right w:val="single" w:sz="8" w:space="0" w:color="112F51"/>
            </w:tcBorders>
          </w:tcPr>
          <w:p w14:paraId="43B6F39A" w14:textId="77777777" w:rsidR="007B7123" w:rsidRPr="005C38CD" w:rsidRDefault="007B7123" w:rsidP="007B7123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</w:p>
        </w:tc>
      </w:tr>
    </w:tbl>
    <w:p w14:paraId="2E9C1E18" w14:textId="77777777" w:rsidR="00D019B6" w:rsidRDefault="00D019B6" w:rsidP="007B7123"/>
    <w:p w14:paraId="0FFE1D6A" w14:textId="584ABDB6" w:rsidR="007B7123" w:rsidRPr="005C38CD" w:rsidRDefault="007B7123" w:rsidP="007B7123">
      <w:pPr>
        <w:rPr>
          <w:b/>
          <w:bCs/>
        </w:rPr>
      </w:pPr>
      <w:r w:rsidRPr="0085517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Match Funding</w:t>
      </w:r>
      <w:r>
        <w:rPr>
          <w:rFonts w:eastAsiaTheme="majorEastAsia"/>
          <w:color w:val="2E74B5" w:themeColor="accent1" w:themeShade="BF"/>
          <w:sz w:val="28"/>
          <w:szCs w:val="28"/>
        </w:rPr>
        <w:t xml:space="preserve"> </w:t>
      </w:r>
      <w:r w:rsidRPr="00D019B6">
        <w:t>(</w:t>
      </w:r>
      <w:r w:rsidR="00D019B6">
        <w:t>500</w:t>
      </w:r>
      <w:r w:rsidRPr="00D019B6">
        <w:t xml:space="preserve"> words</w:t>
      </w:r>
      <w:r w:rsidR="00A36ED0" w:rsidRPr="00D019B6">
        <w:t xml:space="preserve"> maximum</w:t>
      </w:r>
      <w:r w:rsidRPr="00D019B6">
        <w:t>)</w:t>
      </w:r>
    </w:p>
    <w:p w14:paraId="2E8E91A8" w14:textId="55A4817B" w:rsidR="007B7123" w:rsidRDefault="007B7123" w:rsidP="00F253AC">
      <w:pPr>
        <w:rPr>
          <w:szCs w:val="24"/>
        </w:rPr>
      </w:pPr>
      <w:r>
        <w:t xml:space="preserve">With regards to the indicative project pipeline, </w:t>
      </w:r>
      <w:r w:rsidR="009E4CEA">
        <w:t>you</w:t>
      </w:r>
      <w:r>
        <w:t xml:space="preserve"> should outline how </w:t>
      </w:r>
      <w:r w:rsidR="009E4CEA">
        <w:t>the cluster’s</w:t>
      </w:r>
      <w:r>
        <w:t xml:space="preserve"> indicative portfolio is intended to meet UKRI’s match funding requirements – 2:1 </w:t>
      </w:r>
      <w:r w:rsidRPr="00FB4444">
        <w:rPr>
          <w:szCs w:val="24"/>
        </w:rPr>
        <w:t>private to public investment ratio (across the portfolio and</w:t>
      </w:r>
      <w:r w:rsidR="00EE2B53">
        <w:rPr>
          <w:szCs w:val="24"/>
        </w:rPr>
        <w:t xml:space="preserve"> seven-year</w:t>
      </w:r>
      <w:r w:rsidRPr="00FB4444">
        <w:rPr>
          <w:szCs w:val="24"/>
        </w:rPr>
        <w:t xml:space="preserve"> lifespan</w:t>
      </w:r>
      <w:r w:rsidR="00EE2B53">
        <w:rPr>
          <w:szCs w:val="24"/>
        </w:rPr>
        <w:t xml:space="preserve">: five </w:t>
      </w:r>
      <w:r w:rsidR="00EE2B53" w:rsidRPr="00EE2B53">
        <w:rPr>
          <w:szCs w:val="24"/>
        </w:rPr>
        <w:t xml:space="preserve">years of the programme </w:t>
      </w:r>
      <w:r w:rsidR="00EE2B53">
        <w:rPr>
          <w:szCs w:val="24"/>
        </w:rPr>
        <w:t>and a further two</w:t>
      </w:r>
      <w:r w:rsidR="00EE2B53" w:rsidRPr="00EE2B53">
        <w:rPr>
          <w:szCs w:val="24"/>
        </w:rPr>
        <w:t xml:space="preserve"> years reporting</w:t>
      </w:r>
      <w:r w:rsidR="00EE2B53">
        <w:rPr>
          <w:szCs w:val="24"/>
        </w:rPr>
        <w:t xml:space="preserve"> period</w:t>
      </w:r>
      <w:r w:rsidRPr="00FB4444">
        <w:rPr>
          <w:szCs w:val="24"/>
        </w:rPr>
        <w:t>), 1:1 ratio during the delivery phase. Indicate whether funding is secured, in progress, or expected.</w:t>
      </w:r>
      <w:r w:rsidRPr="007B7123">
        <w:rPr>
          <w:szCs w:val="24"/>
        </w:rPr>
        <w:t xml:space="preserve"> </w:t>
      </w:r>
    </w:p>
    <w:p w14:paraId="22BB292D" w14:textId="0C7A3567" w:rsidR="007B7123" w:rsidRPr="00EE2B53" w:rsidRDefault="009E4CEA" w:rsidP="00F253AC">
      <w:pPr>
        <w:rPr>
          <w:szCs w:val="24"/>
        </w:rPr>
      </w:pPr>
      <w:r>
        <w:rPr>
          <w:szCs w:val="24"/>
        </w:rPr>
        <w:t>Applicants</w:t>
      </w:r>
      <w:r w:rsidR="007B7123" w:rsidRPr="00FB4444">
        <w:rPr>
          <w:szCs w:val="24"/>
        </w:rPr>
        <w:t xml:space="preserve"> should refer to pages 10 and 11 of UKRI’s </w:t>
      </w:r>
      <w:hyperlink r:id="rId14" w:history="1">
        <w:r w:rsidR="007B7123" w:rsidRPr="00FB4444">
          <w:rPr>
            <w:rStyle w:val="Hyperlink"/>
            <w:szCs w:val="24"/>
          </w:rPr>
          <w:t xml:space="preserve">guidance note </w:t>
        </w:r>
      </w:hyperlink>
      <w:r w:rsidR="007B7123" w:rsidRPr="00FB4444">
        <w:rPr>
          <w:szCs w:val="24"/>
        </w:rPr>
        <w:t xml:space="preserve">for further information on the categories of match funding which are acceptable. 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7B7123" w:rsidRPr="005C38CD" w14:paraId="24C948CB" w14:textId="77777777" w:rsidTr="00DD32D6">
        <w:trPr>
          <w:trHeight w:val="1194"/>
        </w:trPr>
        <w:tc>
          <w:tcPr>
            <w:tcW w:w="9016" w:type="dxa"/>
            <w:tcBorders>
              <w:top w:val="single" w:sz="8" w:space="0" w:color="112F51"/>
              <w:left w:val="single" w:sz="8" w:space="0" w:color="112F51"/>
              <w:bottom w:val="single" w:sz="8" w:space="0" w:color="112F51"/>
              <w:right w:val="single" w:sz="8" w:space="0" w:color="112F51"/>
            </w:tcBorders>
          </w:tcPr>
          <w:p w14:paraId="4D4D2D22" w14:textId="77777777" w:rsidR="007B7123" w:rsidRPr="005C38CD" w:rsidRDefault="007B7123" w:rsidP="007B7123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</w:p>
        </w:tc>
      </w:tr>
    </w:tbl>
    <w:p w14:paraId="1140D363" w14:textId="77777777" w:rsidR="007B58AB" w:rsidRDefault="007B58AB" w:rsidP="007B712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p w14:paraId="2A5062C9" w14:textId="06AC0B79" w:rsidR="00A36ED0" w:rsidRPr="00A36ED0" w:rsidRDefault="00A36ED0" w:rsidP="007B7123">
      <w:pPr>
        <w:rPr>
          <w:rFonts w:eastAsiaTheme="majorEastAsia"/>
          <w:color w:val="2E74B5" w:themeColor="accent1" w:themeShade="BF"/>
          <w:sz w:val="28"/>
          <w:szCs w:val="28"/>
        </w:rPr>
      </w:pPr>
      <w:r w:rsidRPr="0085517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Any Other Information</w:t>
      </w:r>
      <w:r>
        <w:rPr>
          <w:rFonts w:eastAsiaTheme="majorEastAsia"/>
          <w:color w:val="2E74B5" w:themeColor="accent1" w:themeShade="BF"/>
          <w:sz w:val="28"/>
          <w:szCs w:val="28"/>
        </w:rPr>
        <w:t xml:space="preserve"> </w:t>
      </w:r>
      <w:r w:rsidRPr="00D019B6">
        <w:t>(500 words maximum)</w:t>
      </w:r>
    </w:p>
    <w:p w14:paraId="73688733" w14:textId="475F5DC0" w:rsidR="00A36ED0" w:rsidRDefault="00A36ED0" w:rsidP="007B7123">
      <w:r w:rsidRPr="00A36ED0">
        <w:rPr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A4A7C" wp14:editId="3771B7BF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713095" cy="1404620"/>
                <wp:effectExtent l="0" t="0" r="2095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1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CF147" w14:textId="0E8A9DF3" w:rsidR="00A36ED0" w:rsidRDefault="00A36ED0"/>
                          <w:p w14:paraId="339D2D4B" w14:textId="77777777" w:rsidR="00A36ED0" w:rsidRDefault="00A36ED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A4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65pt;margin-top:22.95pt;width:449.8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">
                <v:textbox style="mso-fit-shape-to-text:t">
                  <w:txbxContent>
                    <w:p w14:paraId="497CF147" w14:textId="0E8A9DF3" w:rsidR="00A36ED0" w:rsidRDefault="00A36ED0"/>
                    <w:p w14:paraId="339D2D4B" w14:textId="77777777" w:rsidR="00A36ED0" w:rsidRDefault="00A36ED0"/>
                  </w:txbxContent>
                </v:textbox>
                <w10:wrap type="square" anchorx="margin"/>
              </v:shape>
            </w:pict>
          </mc:Fallback>
        </mc:AlternateContent>
      </w:r>
      <w:r>
        <w:t>Please outline any additional information to be considered.</w:t>
      </w:r>
    </w:p>
    <w:p w14:paraId="1857D79B" w14:textId="77777777" w:rsidR="00A36ED0" w:rsidRPr="005C38CD" w:rsidRDefault="00A36ED0" w:rsidP="007B7123"/>
    <w:p w14:paraId="5ED9DA05" w14:textId="699996F8" w:rsidR="007B7123" w:rsidRDefault="007B7123" w:rsidP="007B7123">
      <w:pPr>
        <w:spacing w:after="0" w:line="240" w:lineRule="auto"/>
      </w:pPr>
      <w:r w:rsidRPr="007B58AB">
        <w:rPr>
          <w:szCs w:val="24"/>
        </w:rPr>
        <w:t>P</w:t>
      </w:r>
      <w:r w:rsidRPr="00EE2B53">
        <w:rPr>
          <w:szCs w:val="24"/>
        </w:rPr>
        <w:t xml:space="preserve">lease return by 4pm Wednesday 3 December 2025 to </w:t>
      </w:r>
      <w:hyperlink r:id="rId15" w:history="1">
        <w:r w:rsidRPr="005C38CD">
          <w:rPr>
            <w:rStyle w:val="Hyperlink"/>
            <w:b/>
            <w:bCs/>
            <w:szCs w:val="24"/>
          </w:rPr>
          <w:t>innovationfunding@economy-ni.gov.uk</w:t>
        </w:r>
      </w:hyperlink>
    </w:p>
    <w:p w14:paraId="668DDEAF" w14:textId="77777777" w:rsidR="007B7123" w:rsidRDefault="007B7123" w:rsidP="007B7123">
      <w:pPr>
        <w:spacing w:after="0" w:line="240" w:lineRule="auto"/>
      </w:pPr>
    </w:p>
    <w:p w14:paraId="6BA4DCDA" w14:textId="2425E0EC" w:rsidR="007B7123" w:rsidRDefault="007B7123" w:rsidP="007B7123">
      <w:pPr>
        <w:spacing w:after="0" w:line="240" w:lineRule="auto"/>
      </w:pPr>
      <w:r>
        <w:lastRenderedPageBreak/>
        <w:t xml:space="preserve">For any questions or clarifications on the LIPF or this </w:t>
      </w:r>
      <w:r w:rsidR="00EE2B53">
        <w:t>E</w:t>
      </w:r>
      <w:r>
        <w:t xml:space="preserve">xpression of </w:t>
      </w:r>
      <w:r w:rsidR="00EE2B53">
        <w:t>I</w:t>
      </w:r>
      <w:r>
        <w:t xml:space="preserve">nterest form, please contact the Department for the Economy’s LIPF Team at </w:t>
      </w:r>
      <w:hyperlink r:id="rId16" w:history="1">
        <w:r w:rsidRPr="005C38CD">
          <w:rPr>
            <w:rStyle w:val="Hyperlink"/>
            <w:b/>
            <w:bCs/>
            <w:szCs w:val="24"/>
          </w:rPr>
          <w:t>innovationfunding@economy-ni.gov.uk</w:t>
        </w:r>
      </w:hyperlink>
    </w:p>
    <w:p w14:paraId="2EB98C03" w14:textId="77777777" w:rsidR="007B7123" w:rsidRDefault="007B7123" w:rsidP="007B7123">
      <w:pPr>
        <w:spacing w:after="0" w:line="240" w:lineRule="auto"/>
      </w:pPr>
    </w:p>
    <w:p w14:paraId="228F6390" w14:textId="77777777" w:rsidR="007B7123" w:rsidRPr="005C38CD" w:rsidRDefault="007B7123" w:rsidP="007B7123"/>
    <w:p w14:paraId="03A0BA74" w14:textId="77777777" w:rsidR="007B7123" w:rsidRPr="00B602A8" w:rsidRDefault="007B7123" w:rsidP="007B7123">
      <w:pPr>
        <w:pStyle w:val="Heading2"/>
        <w:rPr>
          <w:rFonts w:eastAsiaTheme="minorHAnsi"/>
        </w:rPr>
      </w:pPr>
      <w:r w:rsidRPr="00B602A8">
        <w:rPr>
          <w:rFonts w:eastAsiaTheme="minorHAnsi"/>
        </w:rPr>
        <w:t xml:space="preserve">Privacy Notice </w:t>
      </w:r>
    </w:p>
    <w:p w14:paraId="07C9F394" w14:textId="79D8CC29" w:rsidR="00E57D22" w:rsidRPr="00F253AC" w:rsidRDefault="00E57D22" w:rsidP="00E57D22">
      <w:r w:rsidRPr="00F253AC">
        <w:t>For information on how DfE handles personal data, please refer to our Privacy Notic</w:t>
      </w:r>
      <w:r w:rsidR="00F253AC">
        <w:t xml:space="preserve">e which can be accessed on the LIPF NI Business Info page at </w:t>
      </w:r>
      <w:hyperlink r:id="rId17" w:history="1">
        <w:r w:rsidR="00F253AC">
          <w:rPr>
            <w:rStyle w:val="Hyperlink"/>
          </w:rPr>
          <w:t>www.nibusinessinfo.co.uk/lipf.</w:t>
        </w:r>
      </w:hyperlink>
      <w:r w:rsidR="00F253AC">
        <w:t>.</w:t>
      </w:r>
    </w:p>
    <w:p w14:paraId="354F6316" w14:textId="77777777" w:rsidR="007B7123" w:rsidRPr="005C38CD" w:rsidRDefault="007B7123" w:rsidP="007B7123"/>
    <w:p w14:paraId="6B1F11F8" w14:textId="77777777" w:rsidR="005C7C78" w:rsidRDefault="005C7C78"/>
    <w:sectPr w:rsidR="005C7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D83"/>
    <w:multiLevelType w:val="hybridMultilevel"/>
    <w:tmpl w:val="9700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320A"/>
    <w:multiLevelType w:val="multilevel"/>
    <w:tmpl w:val="DCE0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6533C"/>
    <w:multiLevelType w:val="multilevel"/>
    <w:tmpl w:val="DCB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B0DCF"/>
    <w:multiLevelType w:val="hybridMultilevel"/>
    <w:tmpl w:val="C9E0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5008"/>
    <w:multiLevelType w:val="multilevel"/>
    <w:tmpl w:val="0C72E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12B11"/>
    <w:multiLevelType w:val="hybridMultilevel"/>
    <w:tmpl w:val="AC32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C0D"/>
    <w:multiLevelType w:val="multilevel"/>
    <w:tmpl w:val="05142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06E72"/>
    <w:multiLevelType w:val="hybridMultilevel"/>
    <w:tmpl w:val="D6007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F175BF"/>
    <w:multiLevelType w:val="hybridMultilevel"/>
    <w:tmpl w:val="79FC26D4"/>
    <w:lvl w:ilvl="0" w:tplc="9C54CC8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color w:val="2E74B5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19FA"/>
    <w:multiLevelType w:val="hybridMultilevel"/>
    <w:tmpl w:val="8BB0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54227">
    <w:abstractNumId w:val="1"/>
  </w:num>
  <w:num w:numId="2" w16cid:durableId="1094940171">
    <w:abstractNumId w:val="6"/>
  </w:num>
  <w:num w:numId="3" w16cid:durableId="2007859161">
    <w:abstractNumId w:val="7"/>
  </w:num>
  <w:num w:numId="4" w16cid:durableId="114563745">
    <w:abstractNumId w:val="8"/>
  </w:num>
  <w:num w:numId="5" w16cid:durableId="1548103024">
    <w:abstractNumId w:val="5"/>
  </w:num>
  <w:num w:numId="6" w16cid:durableId="1483811239">
    <w:abstractNumId w:val="0"/>
  </w:num>
  <w:num w:numId="7" w16cid:durableId="1493326723">
    <w:abstractNumId w:val="9"/>
  </w:num>
  <w:num w:numId="8" w16cid:durableId="951321688">
    <w:abstractNumId w:val="2"/>
  </w:num>
  <w:num w:numId="9" w16cid:durableId="1730768634">
    <w:abstractNumId w:val="3"/>
  </w:num>
  <w:num w:numId="10" w16cid:durableId="264727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3"/>
    <w:rsid w:val="00072EC6"/>
    <w:rsid w:val="000A07DA"/>
    <w:rsid w:val="0010197C"/>
    <w:rsid w:val="00184E4B"/>
    <w:rsid w:val="00243A03"/>
    <w:rsid w:val="00244EC1"/>
    <w:rsid w:val="002463CD"/>
    <w:rsid w:val="0025307C"/>
    <w:rsid w:val="00446F0B"/>
    <w:rsid w:val="00497EEC"/>
    <w:rsid w:val="004A2D4B"/>
    <w:rsid w:val="005C7C78"/>
    <w:rsid w:val="005E1492"/>
    <w:rsid w:val="00672C3C"/>
    <w:rsid w:val="00741BE9"/>
    <w:rsid w:val="0074784A"/>
    <w:rsid w:val="007B1ED5"/>
    <w:rsid w:val="007B58AB"/>
    <w:rsid w:val="007B7123"/>
    <w:rsid w:val="007D2791"/>
    <w:rsid w:val="00855176"/>
    <w:rsid w:val="00975BBC"/>
    <w:rsid w:val="00995A53"/>
    <w:rsid w:val="009E4CEA"/>
    <w:rsid w:val="009E53E9"/>
    <w:rsid w:val="009F75A8"/>
    <w:rsid w:val="00A36ED0"/>
    <w:rsid w:val="00A549B1"/>
    <w:rsid w:val="00B87600"/>
    <w:rsid w:val="00BD0728"/>
    <w:rsid w:val="00BD4571"/>
    <w:rsid w:val="00BE010D"/>
    <w:rsid w:val="00BF2C43"/>
    <w:rsid w:val="00BF3008"/>
    <w:rsid w:val="00C75BB1"/>
    <w:rsid w:val="00D019B6"/>
    <w:rsid w:val="00D927AF"/>
    <w:rsid w:val="00DD66DC"/>
    <w:rsid w:val="00DE1954"/>
    <w:rsid w:val="00E57D22"/>
    <w:rsid w:val="00EA7BB7"/>
    <w:rsid w:val="00EC74E7"/>
    <w:rsid w:val="00EE2B53"/>
    <w:rsid w:val="00F253AC"/>
    <w:rsid w:val="00FF5725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65F6"/>
  <w15:chartTrackingRefBased/>
  <w15:docId w15:val="{15D8BC7A-1933-47CD-9F0C-7262EC12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23"/>
    <w:rPr>
      <w:rFonts w:ascii="Arial" w:hAnsi="Arial" w:cs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7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23"/>
    <w:rPr>
      <w:i/>
      <w:iCs/>
      <w:color w:val="404040" w:themeColor="text1" w:themeTint="BF"/>
    </w:rPr>
  </w:style>
  <w:style w:type="paragraph" w:styleId="ListParagraph">
    <w:name w:val="List Paragraph"/>
    <w:aliases w:val="Dot pt,List Paragraph1,Colorful List - Accent 11,No Spacing1,List Paragraph Char Char Char,Indicator Text,Numbered Para 1,Bullet 1,F5 List Paragraph,Bullet Points,List Paragraph2,MAIN CONTENT,List Paragraph12,OBC Bullet,List Paragraph11,L"/>
    <w:basedOn w:val="Normal"/>
    <w:link w:val="ListParagraphChar"/>
    <w:uiPriority w:val="34"/>
    <w:qFormat/>
    <w:rsid w:val="007B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2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7B712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List Paragraph1 Char,Colorful List - Accent 11 Char,No Spacing1 Char,List Paragraph Char Char Char Char,Indicator Text Char,Numbered Para 1 Char,Bullet 1 Char,F5 List Paragraph Char,Bullet Points Char,List Paragraph2 Char"/>
    <w:basedOn w:val="DefaultParagraphFont"/>
    <w:link w:val="ListParagraph"/>
    <w:uiPriority w:val="34"/>
    <w:qFormat/>
    <w:locked/>
    <w:rsid w:val="007B7123"/>
  </w:style>
  <w:style w:type="character" w:styleId="Hyperlink">
    <w:name w:val="Hyperlink"/>
    <w:basedOn w:val="DefaultParagraphFont"/>
    <w:uiPriority w:val="99"/>
    <w:unhideWhenUsed/>
    <w:rsid w:val="007B7123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7B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7123"/>
    <w:rPr>
      <w:color w:val="605E5C"/>
      <w:shd w:val="clear" w:color="auto" w:fill="E1DFDD"/>
    </w:rPr>
  </w:style>
  <w:style w:type="character" w:customStyle="1" w:styleId="gstkn">
    <w:name w:val="gs_tkn"/>
    <w:basedOn w:val="DefaultParagraphFont"/>
    <w:rsid w:val="00BD4571"/>
  </w:style>
  <w:style w:type="character" w:styleId="FollowedHyperlink">
    <w:name w:val="FollowedHyperlink"/>
    <w:basedOn w:val="DefaultParagraphFont"/>
    <w:uiPriority w:val="99"/>
    <w:semiHidden/>
    <w:unhideWhenUsed/>
    <w:rsid w:val="00EE2B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2C3C"/>
    <w:pPr>
      <w:spacing w:after="0" w:line="240" w:lineRule="auto"/>
    </w:pPr>
    <w:rPr>
      <w:rFonts w:ascii="Arial" w:hAnsi="Arial" w:cs="Arial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publications/local-innovation-partnerships-fund-guidance/" TargetMode="External"/><Relationship Id="rId13" Type="http://schemas.openxmlformats.org/officeDocument/2006/relationships/hyperlink" Target="mailto:innovationfunding@economy-ni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novationfunding@economy-ni.gov.uk" TargetMode="External"/><Relationship Id="rId17" Type="http://schemas.openxmlformats.org/officeDocument/2006/relationships/hyperlink" Target="https://eu-west-1.protection.sophos.com?d=nibusinessinfo.co.uk&amp;u=d3d3Lm5pYnVzaW5lc3NpbmZvLmNvLnVrL2xpcGY=&amp;i=NjU1NTQ1ZDA2MjBmMmMyMzA0ZGU5NWYz&amp;t=MmhOQzRQY1lTa0VDdzgrVUFmQTBYTG9JWGtkS1NveDJyMzh5cURoT3VCOD0=&amp;h=f8f536fab2ad4bfbb6b5cf0949300385&amp;s=AVNPUEhUT0NFTkNSWVBUSVYZqh3RoALmvtv46uyOeujEk8NYBC5X5Na576aE1AomOw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novationfunding@economy-ni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novationfunding@economy-ni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innovationfunding@economy-ni.gov.uk" TargetMode="External"/><Relationship Id="rId10" Type="http://schemas.openxmlformats.org/officeDocument/2006/relationships/hyperlink" Target="http://www.nibusinessinfo.co.uk/lip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ukri.org/opportunity/local-innovation-partnerships-fund-earmarked-strand/" TargetMode="External"/><Relationship Id="rId14" Type="http://schemas.openxmlformats.org/officeDocument/2006/relationships/hyperlink" Target="https://www.ukri.org/wp-content/uploads/2025/10/UKRI-031025-LIPF-Further-Guidance-Document-FINAL-2510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f61ba0-19b5-41be-b86d-4fad6049d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4E5C68169D48ACF9387DBB213DC7" ma:contentTypeVersion="8" ma:contentTypeDescription="Create a new document." ma:contentTypeScope="" ma:versionID="0660451a9ee89365a064788894662a7a">
  <xsd:schema xmlns:xsd="http://www.w3.org/2001/XMLSchema" xmlns:xs="http://www.w3.org/2001/XMLSchema" xmlns:p="http://schemas.microsoft.com/office/2006/metadata/properties" xmlns:ns3="c3f61ba0-19b5-41be-b86d-4fad6049da13" xmlns:ns4="a339c163-cfd0-4808-8122-4b50d0dee7d5" targetNamespace="http://schemas.microsoft.com/office/2006/metadata/properties" ma:root="true" ma:fieldsID="b374cea69972a0ccb00f73a500830366" ns3:_="" ns4:_="">
    <xsd:import namespace="c3f61ba0-19b5-41be-b86d-4fad6049da13"/>
    <xsd:import namespace="a339c163-cfd0-4808-8122-4b50d0dee7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61ba0-19b5-41be-b86d-4fad6049da1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9c163-cfd0-4808-8122-4b50d0dee7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EF71A-8E4C-4EF7-9E2A-56DD0520FD7C}">
  <ds:schemaRefs>
    <ds:schemaRef ds:uri="http://schemas.microsoft.com/office/2006/metadata/properties"/>
    <ds:schemaRef ds:uri="http://schemas.microsoft.com/office/infopath/2007/PartnerControls"/>
    <ds:schemaRef ds:uri="c3f61ba0-19b5-41be-b86d-4fad6049da13"/>
  </ds:schemaRefs>
</ds:datastoreItem>
</file>

<file path=customXml/itemProps2.xml><?xml version="1.0" encoding="utf-8"?>
<ds:datastoreItem xmlns:ds="http://schemas.openxmlformats.org/officeDocument/2006/customXml" ds:itemID="{4ECBDAA1-29E5-4E35-8ED3-FA1EAA590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5001F-D552-4A11-A321-E3AB33C75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61ba0-19b5-41be-b86d-4fad6049da13"/>
    <ds:schemaRef ds:uri="a339c163-cfd0-4808-8122-4b50d0dee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4347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Susanne</dc:creator>
  <cp:keywords/>
  <dc:description/>
  <cp:lastModifiedBy>Daniela Comisso</cp:lastModifiedBy>
  <cp:revision>2</cp:revision>
  <dcterms:created xsi:type="dcterms:W3CDTF">2025-11-13T16:14:00Z</dcterms:created>
  <dcterms:modified xsi:type="dcterms:W3CDTF">2025-11-13T16:14:00Z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0x010100B6C04E5C68169D48ACF9387DBB213DC7</vt:lpwstr>
  </property>
</Properties>
</file>